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EC38" w14:textId="25A4F094"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……………………, dn</w:t>
      </w:r>
      <w:r w:rsidR="009363CC">
        <w:rPr>
          <w:rFonts w:asciiTheme="majorBidi" w:hAnsiTheme="majorBidi" w:cstheme="majorBidi"/>
          <w:sz w:val="24"/>
          <w:szCs w:val="24"/>
        </w:rPr>
        <w:t>ia</w:t>
      </w:r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00FDDC4A" w14:textId="77777777" w:rsidR="00AB01EE" w:rsidRPr="00982D61" w:rsidRDefault="00AB01EE" w:rsidP="009363CC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25F8C259" w14:textId="214D70F0" w:rsidR="00AB01EE" w:rsidRDefault="00AB01EE" w:rsidP="009363CC">
      <w:pPr>
        <w:suppressAutoHyphens/>
        <w:spacing w:after="0" w:line="240" w:lineRule="auto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32F27065" w14:textId="77777777" w:rsidR="009363CC" w:rsidRPr="00982D61" w:rsidRDefault="009363CC" w:rsidP="009363CC">
      <w:pPr>
        <w:suppressAutoHyphens/>
        <w:spacing w:after="0" w:line="240" w:lineRule="auto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14:paraId="5344A467" w14:textId="77777777" w:rsidR="00AB01EE" w:rsidRPr="00982D61" w:rsidRDefault="00AB01EE" w:rsidP="009363CC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0B63E11F" w14:textId="77777777" w:rsidR="00AB01EE" w:rsidRPr="00982D61" w:rsidRDefault="00AB01EE" w:rsidP="009363CC">
      <w:pPr>
        <w:suppressAutoHyphens/>
        <w:spacing w:after="0" w:line="240" w:lineRule="auto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11C00807" w14:textId="77777777" w:rsidR="00AB01EE" w:rsidRPr="00982D61" w:rsidRDefault="00AB01EE" w:rsidP="009363CC">
      <w:pPr>
        <w:suppressAutoHyphens/>
        <w:spacing w:after="0" w:line="240" w:lineRule="auto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</w:p>
    <w:p w14:paraId="0F00BD00" w14:textId="2E932066" w:rsidR="00AB01EE" w:rsidRPr="00982D61" w:rsidRDefault="009363CC" w:rsidP="009363CC">
      <w:pPr>
        <w:suppressAutoHyphens/>
        <w:spacing w:after="0" w:line="240" w:lineRule="auto"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Lipnica Murowana</w:t>
      </w:r>
    </w:p>
    <w:p w14:paraId="2A5F7547" w14:textId="77777777" w:rsidR="00AB01EE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B22FB30" w14:textId="77777777"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780B2478" w14:textId="77777777" w:rsidR="00D31869" w:rsidRDefault="00AB01EE" w:rsidP="00D3186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 poz. 2112, z póź.zm.), w związku ze złożeniem wniosku 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14:paraId="5E830D19" w14:textId="77777777" w:rsidR="00D31869" w:rsidRDefault="00AB01EE" w:rsidP="00D31869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649A5B83" w14:textId="2710F34E" w:rsidR="00AB01EE" w:rsidRDefault="00AB01EE" w:rsidP="00D31869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</w:t>
      </w:r>
      <w:r w:rsidR="00D3186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r. poz. 1</w:t>
      </w:r>
      <w:r w:rsidR="00CF0120">
        <w:rPr>
          <w:rFonts w:asciiTheme="majorBidi" w:hAnsiTheme="majorBidi" w:cstheme="majorBidi"/>
          <w:sz w:val="24"/>
          <w:szCs w:val="24"/>
          <w:shd w:val="clear" w:color="auto" w:fill="FFFFFF"/>
        </w:rPr>
        <w:t>657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10B58BDB" w14:textId="77777777" w:rsidR="00AB01EE" w:rsidRPr="00AB01EE" w:rsidRDefault="00AB01EE" w:rsidP="00AB01EE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1FC30D2E" w14:textId="77777777"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18DD4F2B" w14:textId="77777777" w:rsidR="00AB01EE" w:rsidRP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7D32D399" w14:textId="77777777"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14:paraId="64BF522B" w14:textId="43AE2D3A" w:rsidR="00D31869" w:rsidRPr="009363CC" w:rsidRDefault="00AB01EE" w:rsidP="009363C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c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>zytelny 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wnioskodawcy</w:t>
      </w:r>
    </w:p>
    <w:p w14:paraId="1AC0182A" w14:textId="77777777" w:rsidR="00D31869" w:rsidRDefault="00D31869">
      <w:pPr>
        <w:rPr>
          <w:rFonts w:asciiTheme="majorBidi" w:hAnsiTheme="majorBidi" w:cstheme="majorBidi"/>
          <w:i/>
          <w:iCs/>
        </w:rPr>
      </w:pPr>
    </w:p>
    <w:p w14:paraId="7CE0E0E1" w14:textId="10C76F33" w:rsidR="00D31869" w:rsidRPr="009363CC" w:rsidRDefault="004032DA" w:rsidP="009363CC">
      <w:pPr>
        <w:ind w:left="778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v</w:t>
      </w:r>
      <w:r w:rsidR="00D31869" w:rsidRPr="00D31869">
        <w:rPr>
          <w:rFonts w:asciiTheme="majorBidi" w:hAnsiTheme="majorBidi" w:cstheme="majorBidi"/>
          <w:i/>
          <w:iCs/>
        </w:rPr>
        <w:t>erte→</w:t>
      </w:r>
    </w:p>
    <w:p w14:paraId="5A201AA3" w14:textId="77777777" w:rsidR="00D31869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14:paraId="1CAAC5A5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</w:rPr>
      </w:pPr>
      <w:r w:rsidRPr="009363CC">
        <w:rPr>
          <w:rFonts w:asciiTheme="majorBidi" w:eastAsia="Times New Roman" w:hAnsiTheme="majorBidi" w:cstheme="majorBidi"/>
          <w:b/>
          <w:bCs/>
          <w:i/>
          <w:iCs/>
        </w:rPr>
        <w:t xml:space="preserve">*Art.  46a.   </w:t>
      </w:r>
    </w:p>
    <w:p w14:paraId="5E6D0A08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1826AC80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1) zagrożony obszar wraz ze wskazaniem rodzaju strefy, na którym wystąpił stan epidemii lub stan zagrożenia epidemicznego,</w:t>
      </w:r>
    </w:p>
    <w:p w14:paraId="1EB46AF1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2) rodzaj stosowanych rozwiązań - w zakresie określonym w art. 46b</w:t>
      </w:r>
    </w:p>
    <w:p w14:paraId="0A775B1F" w14:textId="77777777" w:rsidR="00D31869" w:rsidRPr="009363CC" w:rsidRDefault="00D31869" w:rsidP="00D3186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- mając na względzie zakres stosowanych rozwiązań oraz uwzględniając bieżące możliwości budżetu państwa oraz budżetów jednostek samorządu terytorialnego.</w:t>
      </w:r>
    </w:p>
    <w:p w14:paraId="1FEF7740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</w:rPr>
      </w:pPr>
      <w:r w:rsidRPr="009363CC">
        <w:rPr>
          <w:rFonts w:asciiTheme="majorBidi" w:eastAsia="Times New Roman" w:hAnsiTheme="majorBidi" w:cstheme="majorBidi"/>
          <w:b/>
          <w:bCs/>
          <w:i/>
          <w:iCs/>
        </w:rPr>
        <w:lastRenderedPageBreak/>
        <w:t xml:space="preserve">Art.  46b.   </w:t>
      </w:r>
    </w:p>
    <w:p w14:paraId="40BE9490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W rozporządzeniu, o którym mowa w art. 46a, można ustanowić:</w:t>
      </w:r>
    </w:p>
    <w:p w14:paraId="6A5628A2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1)ograniczenia, obowiązki i nakazy, o których mowa w art. 46 ust. 4;</w:t>
      </w:r>
    </w:p>
    <w:p w14:paraId="0661C445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2)czasowe ograniczenie określonych zakresów działalności przedsiębiorców;</w:t>
      </w:r>
    </w:p>
    <w:p w14:paraId="6FB33061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3)czasową reglamentację zaopatrzenia w określonego rodzaju artykuły;</w:t>
      </w:r>
    </w:p>
    <w:p w14:paraId="4853E49C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4) obowiązek poddania się badaniom lekarskim przez osoby chore i podejrzane o zachorowanie;</w:t>
      </w:r>
    </w:p>
    <w:p w14:paraId="557619C0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4a) obowiązek stosowania określonych środków profilaktycznych i zabiegów;</w:t>
      </w:r>
    </w:p>
    <w:p w14:paraId="2EC6B5DD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5) obowiązek poddania się kwarantannie;</w:t>
      </w:r>
    </w:p>
    <w:p w14:paraId="183BB455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6) miejsce kwarantanny;</w:t>
      </w:r>
    </w:p>
    <w:p w14:paraId="4581DA93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7) (uchylony);</w:t>
      </w:r>
    </w:p>
    <w:p w14:paraId="21AB0E00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8) czasowe ograniczenie korzystania z lokali lub terenów oraz obowiązek ich zabezpieczenia;</w:t>
      </w:r>
    </w:p>
    <w:p w14:paraId="3A44CC40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9) nakaz ewakuacji w ustalonym czasie z określonych miejsc, terenów i obiektów;</w:t>
      </w:r>
    </w:p>
    <w:p w14:paraId="7C5C7A34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10) nakaz lub zakaz przebywania w określonych miejscach i obiektach oraz na określonych obszarach;</w:t>
      </w:r>
    </w:p>
    <w:p w14:paraId="02C91D9F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11) zakaz opuszczania strefy zero przez osoby chore i podejrzane o zachorowanie;</w:t>
      </w:r>
    </w:p>
    <w:p w14:paraId="788212A2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12) nakaz określonego sposobu przemieszczania się;</w:t>
      </w:r>
    </w:p>
    <w:p w14:paraId="3111C1B2" w14:textId="77777777" w:rsidR="00D31869" w:rsidRPr="009363CC" w:rsidRDefault="00D31869" w:rsidP="00D3186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</w:rPr>
      </w:pPr>
      <w:r w:rsidRPr="009363CC">
        <w:rPr>
          <w:rFonts w:asciiTheme="majorBidi" w:eastAsia="Times New Roman" w:hAnsiTheme="majorBidi" w:cstheme="majorBidi"/>
          <w:i/>
          <w:iCs/>
        </w:rPr>
        <w:t>13) nakaz zakrywania ust i nosa, w określonych okolicznościach, miejscach i obiektach oraz na określonych obszarach, wraz ze sposobem realizacji tego nakazu.</w:t>
      </w:r>
    </w:p>
    <w:p w14:paraId="1140A95A" w14:textId="77777777" w:rsidR="00D31869" w:rsidRPr="009363CC" w:rsidRDefault="00D31869">
      <w:pPr>
        <w:rPr>
          <w:rFonts w:asciiTheme="majorBidi" w:hAnsiTheme="majorBidi" w:cstheme="majorBidi"/>
          <w:i/>
          <w:iCs/>
        </w:rPr>
      </w:pPr>
    </w:p>
    <w:sectPr w:rsidR="00D31869" w:rsidRPr="0093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EE"/>
    <w:rsid w:val="004032DA"/>
    <w:rsid w:val="004D1602"/>
    <w:rsid w:val="006821F9"/>
    <w:rsid w:val="006E7BA1"/>
    <w:rsid w:val="009363CC"/>
    <w:rsid w:val="00AB01EE"/>
    <w:rsid w:val="00CF0120"/>
    <w:rsid w:val="00D31869"/>
    <w:rsid w:val="00E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DA2"/>
  <w15:chartTrackingRefBased/>
  <w15:docId w15:val="{0C4B1EB5-F6DF-4310-98C3-B52E231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Cempura</cp:lastModifiedBy>
  <cp:revision>8</cp:revision>
  <dcterms:created xsi:type="dcterms:W3CDTF">2021-05-05T10:44:00Z</dcterms:created>
  <dcterms:modified xsi:type="dcterms:W3CDTF">2022-10-31T10:58:00Z</dcterms:modified>
</cp:coreProperties>
</file>